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1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6"/>
        <w:gridCol w:w="5536"/>
      </w:tblGrid>
      <w:tr w:rsidR="00FB4A0C" w:rsidRPr="00AE44C3" w:rsidTr="00AE44C3">
        <w:trPr>
          <w:jc w:val="center"/>
        </w:trPr>
        <w:tc>
          <w:tcPr>
            <w:tcW w:w="4276" w:type="dxa"/>
          </w:tcPr>
          <w:p w:rsidR="00FB4A0C" w:rsidRPr="00AE44C3" w:rsidRDefault="00FB4A0C" w:rsidP="00AE44C3">
            <w:pPr>
              <w:jc w:val="center"/>
              <w:rPr>
                <w:sz w:val="26"/>
                <w:szCs w:val="26"/>
              </w:rPr>
            </w:pPr>
            <w:bookmarkStart w:id="0" w:name="_GoBack"/>
            <w:bookmarkEnd w:id="0"/>
            <w:r w:rsidRPr="00AE44C3">
              <w:rPr>
                <w:sz w:val="26"/>
                <w:szCs w:val="26"/>
              </w:rPr>
              <w:t>TRƯỜNG CAO ĐẲNG KỸ THUẬT</w:t>
            </w:r>
          </w:p>
          <w:p w:rsidR="00FB4A0C" w:rsidRPr="00AE44C3" w:rsidRDefault="00FB4A0C" w:rsidP="00AE44C3">
            <w:pPr>
              <w:jc w:val="center"/>
              <w:rPr>
                <w:sz w:val="26"/>
                <w:szCs w:val="26"/>
              </w:rPr>
            </w:pPr>
            <w:r w:rsidRPr="00AE44C3">
              <w:rPr>
                <w:sz w:val="26"/>
                <w:szCs w:val="26"/>
              </w:rPr>
              <w:t>LÝ TỰ TRỌNG TP. HỒ CHÍ MINH</w:t>
            </w:r>
          </w:p>
          <w:p w:rsidR="00FB4A0C" w:rsidRPr="00AE44C3" w:rsidRDefault="00FB4A0C" w:rsidP="00AE44C3">
            <w:pPr>
              <w:jc w:val="center"/>
              <w:rPr>
                <w:b/>
                <w:sz w:val="26"/>
                <w:szCs w:val="26"/>
              </w:rPr>
            </w:pPr>
            <w:r w:rsidRPr="00AE44C3">
              <w:rPr>
                <w:b/>
                <w:sz w:val="26"/>
                <w:szCs w:val="26"/>
              </w:rPr>
              <w:t>KHOA CÔNG NGHỆ ĐỘNG LỰC</w:t>
            </w:r>
          </w:p>
        </w:tc>
        <w:tc>
          <w:tcPr>
            <w:tcW w:w="5536" w:type="dxa"/>
          </w:tcPr>
          <w:p w:rsidR="00FB4A0C" w:rsidRPr="00AE44C3" w:rsidRDefault="00FB4A0C" w:rsidP="00AE44C3">
            <w:pPr>
              <w:jc w:val="center"/>
              <w:rPr>
                <w:b/>
                <w:sz w:val="24"/>
                <w:szCs w:val="26"/>
              </w:rPr>
            </w:pPr>
            <w:r w:rsidRPr="00AE44C3">
              <w:rPr>
                <w:b/>
                <w:sz w:val="24"/>
                <w:szCs w:val="26"/>
              </w:rPr>
              <w:t>CỘNG HÒA XÃ HỘI CHỦ NGHĨA VIỆT NAM</w:t>
            </w:r>
          </w:p>
          <w:p w:rsidR="00FB4A0C" w:rsidRPr="00AE44C3" w:rsidRDefault="0045790E" w:rsidP="00AE44C3">
            <w:pPr>
              <w:jc w:val="center"/>
              <w:rPr>
                <w:b/>
                <w:sz w:val="26"/>
                <w:szCs w:val="26"/>
              </w:rPr>
            </w:pPr>
            <w:r>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710565</wp:posOffset>
                      </wp:positionH>
                      <wp:positionV relativeFrom="paragraph">
                        <wp:posOffset>200025</wp:posOffset>
                      </wp:positionV>
                      <wp:extent cx="2028825" cy="0"/>
                      <wp:effectExtent l="9525" t="9525" r="9525" b="952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55.95pt;margin-top:15.75pt;width:159.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"/>
                  </w:pict>
                </mc:Fallback>
              </mc:AlternateContent>
            </w:r>
            <w:r w:rsidR="00AE44C3" w:rsidRPr="00AE44C3">
              <w:rPr>
                <w:b/>
                <w:sz w:val="26"/>
                <w:szCs w:val="26"/>
              </w:rPr>
              <w:t>Độc lập – Tự do – Hạnh phúc</w:t>
            </w:r>
          </w:p>
        </w:tc>
      </w:tr>
    </w:tbl>
    <w:p w:rsidR="00FB4A0C" w:rsidRDefault="0045790E" w:rsidP="007658D8">
      <w:pPr>
        <w:spacing w:after="0" w:line="240" w:lineRule="auto"/>
        <w:jc w:val="both"/>
        <w:rPr>
          <w:rFonts w:eastAsia="Times New Roman" w:cs="Times New Roman"/>
          <w:i/>
          <w:sz w:val="26"/>
          <w:szCs w:val="26"/>
        </w:rPr>
      </w:pPr>
      <w:r>
        <w:rPr>
          <w:rFonts w:eastAsia="Times New Roman" w:cs="Times New Roman"/>
          <w:i/>
          <w:noProof/>
          <w:sz w:val="26"/>
          <w:szCs w:val="26"/>
        </w:rPr>
        <mc:AlternateContent>
          <mc:Choice Requires="wps">
            <w:drawing>
              <wp:anchor distT="0" distB="0" distL="114300" distR="114300" simplePos="0" relativeHeight="251658240" behindDoc="0" locked="0" layoutInCell="1" allowOverlap="1">
                <wp:simplePos x="0" y="0"/>
                <wp:positionH relativeFrom="column">
                  <wp:posOffset>653415</wp:posOffset>
                </wp:positionH>
                <wp:positionV relativeFrom="paragraph">
                  <wp:posOffset>15240</wp:posOffset>
                </wp:positionV>
                <wp:extent cx="1238250" cy="0"/>
                <wp:effectExtent l="9525" t="9525" r="9525" b="952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51.45pt;margin-top:1.2pt;width:9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"/>
            </w:pict>
          </mc:Fallback>
        </mc:AlternateContent>
      </w:r>
    </w:p>
    <w:p w:rsidR="007658D8" w:rsidRP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w:t>
      </w:r>
      <w:r w:rsidR="00967742">
        <w:rPr>
          <w:rFonts w:eastAsia="Times New Roman" w:cs="Times New Roman"/>
          <w:i/>
          <w:sz w:val="26"/>
          <w:szCs w:val="26"/>
        </w:rPr>
        <w:t xml:space="preserve">      TP. Hồ Chí Minh, ngày 15 tháng10 năm 2016</w:t>
      </w:r>
      <w:r w:rsidRPr="007658D8">
        <w:rPr>
          <w:rFonts w:eastAsia="Times New Roman" w:cs="Times New Roman"/>
          <w:i/>
          <w:sz w:val="26"/>
          <w:szCs w:val="26"/>
        </w:rPr>
        <w:tab/>
      </w:r>
      <w:r w:rsidRPr="007658D8">
        <w:rPr>
          <w:rFonts w:eastAsia="Times New Roman" w:cs="Times New Roman"/>
          <w:i/>
          <w:sz w:val="26"/>
          <w:szCs w:val="26"/>
        </w:rPr>
        <w:tab/>
      </w:r>
    </w:p>
    <w:p w:rsidR="00AE44C3" w:rsidRDefault="00AE44C3" w:rsidP="007658D8">
      <w:pPr>
        <w:keepNext/>
        <w:spacing w:after="0" w:line="240" w:lineRule="auto"/>
        <w:jc w:val="center"/>
        <w:outlineLvl w:val="0"/>
        <w:rPr>
          <w:rFonts w:eastAsia="Times New Roman" w:cs="Times New Roman"/>
          <w:b/>
          <w:szCs w:val="28"/>
        </w:rPr>
      </w:pP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967742" w:rsidP="007658D8">
      <w:pPr>
        <w:keepNext/>
        <w:spacing w:after="0" w:line="240" w:lineRule="auto"/>
        <w:jc w:val="center"/>
        <w:outlineLvl w:val="1"/>
        <w:rPr>
          <w:rFonts w:eastAsia="Times New Roman" w:cs="Times New Roman"/>
          <w:b/>
          <w:bCs/>
          <w:szCs w:val="28"/>
        </w:rPr>
      </w:pPr>
      <w:r>
        <w:rPr>
          <w:rFonts w:eastAsia="Times New Roman" w:cs="Times New Roman"/>
          <w:b/>
          <w:bCs/>
          <w:szCs w:val="28"/>
        </w:rPr>
        <w:t>NĂM HỌC/NĂM 2016 – 2017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967742" w:rsidP="007658D8">
      <w:pPr>
        <w:spacing w:after="0" w:line="240" w:lineRule="auto"/>
        <w:ind w:firstLine="720"/>
        <w:jc w:val="both"/>
        <w:rPr>
          <w:rFonts w:eastAsia="Times New Roman" w:cs="Times New Roman"/>
          <w:sz w:val="26"/>
          <w:szCs w:val="20"/>
        </w:rPr>
      </w:pPr>
      <w:r>
        <w:rPr>
          <w:rFonts w:eastAsia="Times New Roman" w:cs="Times New Roman"/>
          <w:sz w:val="26"/>
          <w:szCs w:val="20"/>
        </w:rPr>
        <w:t>Hôm nay, ngày : 15 tháng 10 năm 2016,  vào lúc : 8 giờ 30</w:t>
      </w:r>
    </w:p>
    <w:p w:rsidR="007658D8" w:rsidRPr="007658D8" w:rsidRDefault="00967742" w:rsidP="00967742">
      <w:pPr>
        <w:spacing w:after="0" w:line="240" w:lineRule="auto"/>
        <w:ind w:firstLine="720"/>
        <w:jc w:val="both"/>
        <w:rPr>
          <w:rFonts w:eastAsia="Times New Roman" w:cs="Times New Roman"/>
          <w:sz w:val="26"/>
          <w:szCs w:val="20"/>
        </w:rPr>
      </w:pPr>
      <w:r>
        <w:rPr>
          <w:rFonts w:eastAsia="Times New Roman" w:cs="Times New Roman"/>
          <w:sz w:val="26"/>
          <w:szCs w:val="20"/>
        </w:rPr>
        <w:t xml:space="preserve">Tại phòng: Văn phòng khoa Công nghệ Động lực </w:t>
      </w:r>
      <w:r w:rsidR="007658D8" w:rsidRPr="007658D8">
        <w:rPr>
          <w:rFonts w:eastAsia="Times New Roman" w:cs="Times New Roman"/>
          <w:sz w:val="26"/>
          <w:szCs w:val="20"/>
        </w:rPr>
        <w:t>tập thể cán bộ, công chứ</w:t>
      </w:r>
      <w:r>
        <w:rPr>
          <w:rFonts w:eastAsia="Times New Roman" w:cs="Times New Roman"/>
          <w:sz w:val="26"/>
          <w:szCs w:val="20"/>
        </w:rPr>
        <w:t xml:space="preserve">c, viên chức, người lao động Tổ </w:t>
      </w:r>
      <w:r w:rsidR="007658D8" w:rsidRPr="007658D8">
        <w:rPr>
          <w:rFonts w:eastAsia="Times New Roman" w:cs="Times New Roman"/>
          <w:sz w:val="26"/>
          <w:szCs w:val="20"/>
        </w:rPr>
        <w:t xml:space="preserve">(Phòng/Ban): </w:t>
      </w:r>
      <w:r>
        <w:rPr>
          <w:rFonts w:eastAsia="Times New Roman" w:cs="Times New Roman"/>
          <w:sz w:val="26"/>
          <w:szCs w:val="20"/>
        </w:rPr>
        <w:t xml:space="preserve">Công nghệ Động lực </w:t>
      </w:r>
    </w:p>
    <w:p w:rsidR="007658D8" w:rsidRPr="007658D8" w:rsidRDefault="005B4760" w:rsidP="007658D8">
      <w:pPr>
        <w:spacing w:after="0" w:line="240" w:lineRule="auto"/>
        <w:ind w:firstLine="720"/>
        <w:jc w:val="both"/>
        <w:rPr>
          <w:rFonts w:eastAsia="Times New Roman" w:cs="Times New Roman"/>
          <w:sz w:val="26"/>
          <w:szCs w:val="20"/>
        </w:rPr>
      </w:pPr>
      <w:r>
        <w:rPr>
          <w:rFonts w:eastAsia="Times New Roman" w:cs="Times New Roman"/>
          <w:sz w:val="26"/>
          <w:szCs w:val="20"/>
        </w:rPr>
        <w:t>Với sự hiện diện của : 18 / 21</w:t>
      </w:r>
      <w:r w:rsidR="007658D8" w:rsidRPr="007658D8">
        <w:rPr>
          <w:rFonts w:eastAsia="Times New Roman" w:cs="Times New Roman"/>
          <w:sz w:val="26"/>
          <w:szCs w:val="20"/>
        </w:rPr>
        <w:t xml:space="preserve"> người ; </w:t>
      </w:r>
    </w:p>
    <w:p w:rsidR="007658D8" w:rsidRPr="007658D8" w:rsidRDefault="005B4760" w:rsidP="007658D8">
      <w:pPr>
        <w:spacing w:after="0" w:line="240" w:lineRule="auto"/>
        <w:ind w:firstLine="720"/>
        <w:jc w:val="both"/>
        <w:rPr>
          <w:rFonts w:eastAsia="Times New Roman" w:cs="Times New Roman"/>
          <w:sz w:val="26"/>
          <w:szCs w:val="20"/>
        </w:rPr>
      </w:pPr>
      <w:r>
        <w:rPr>
          <w:rFonts w:eastAsia="Times New Roman" w:cs="Times New Roman"/>
          <w:sz w:val="26"/>
          <w:szCs w:val="20"/>
        </w:rPr>
        <w:t>Vắng mặt : 0</w:t>
      </w:r>
      <w:r w:rsidR="00AE44C3">
        <w:rPr>
          <w:rFonts w:eastAsia="Times New Roman" w:cs="Times New Roman"/>
          <w:sz w:val="26"/>
          <w:szCs w:val="20"/>
        </w:rPr>
        <w:t>4</w:t>
      </w:r>
      <w:r w:rsidR="007658D8" w:rsidRPr="007658D8">
        <w:rPr>
          <w:rFonts w:eastAsia="Times New Roman" w:cs="Times New Roman"/>
          <w:sz w:val="26"/>
          <w:szCs w:val="20"/>
        </w:rPr>
        <w:t xml:space="preserve"> người, gồm : </w:t>
      </w:r>
    </w:p>
    <w:p w:rsidR="007658D8" w:rsidRPr="007658D8" w:rsidRDefault="005B4760" w:rsidP="007658D8">
      <w:pPr>
        <w:spacing w:after="0" w:line="240" w:lineRule="auto"/>
        <w:ind w:left="720"/>
        <w:jc w:val="both"/>
        <w:rPr>
          <w:rFonts w:eastAsia="Times New Roman" w:cs="Times New Roman"/>
          <w:sz w:val="26"/>
          <w:szCs w:val="20"/>
        </w:rPr>
      </w:pPr>
      <w:r>
        <w:rPr>
          <w:rFonts w:eastAsia="Times New Roman" w:cs="Times New Roman"/>
          <w:sz w:val="26"/>
          <w:szCs w:val="20"/>
        </w:rPr>
        <w:t>- Nguyễn Hữu Mạnh</w:t>
      </w:r>
      <w:r w:rsidR="007658D8" w:rsidRPr="007658D8">
        <w:rPr>
          <w:rFonts w:eastAsia="Times New Roman" w:cs="Times New Roman"/>
          <w:sz w:val="26"/>
          <w:szCs w:val="20"/>
        </w:rPr>
        <w:t>, lý do:</w:t>
      </w:r>
      <w:r w:rsidR="00AE44C3">
        <w:rPr>
          <w:rFonts w:eastAsia="Times New Roman" w:cs="Times New Roman"/>
          <w:sz w:val="26"/>
          <w:szCs w:val="20"/>
        </w:rPr>
        <w:t xml:space="preserve"> Bận việc riêng</w:t>
      </w:r>
    </w:p>
    <w:p w:rsidR="007658D8" w:rsidRDefault="005B4760" w:rsidP="007658D8">
      <w:pPr>
        <w:spacing w:after="0" w:line="240" w:lineRule="auto"/>
        <w:ind w:left="720"/>
        <w:jc w:val="both"/>
        <w:rPr>
          <w:rFonts w:eastAsia="Times New Roman" w:cs="Times New Roman"/>
          <w:sz w:val="26"/>
          <w:szCs w:val="20"/>
        </w:rPr>
      </w:pPr>
      <w:r>
        <w:rPr>
          <w:rFonts w:eastAsia="Times New Roman" w:cs="Times New Roman"/>
          <w:sz w:val="26"/>
          <w:szCs w:val="20"/>
        </w:rPr>
        <w:t>- Hà Quốc Bảo</w:t>
      </w:r>
      <w:r w:rsidR="007658D8" w:rsidRPr="007658D8">
        <w:rPr>
          <w:rFonts w:eastAsia="Times New Roman" w:cs="Times New Roman"/>
          <w:sz w:val="26"/>
          <w:szCs w:val="20"/>
        </w:rPr>
        <w:t>, lý do:</w:t>
      </w:r>
      <w:r w:rsidR="00AE44C3">
        <w:rPr>
          <w:rFonts w:eastAsia="Times New Roman" w:cs="Times New Roman"/>
          <w:sz w:val="26"/>
          <w:szCs w:val="20"/>
        </w:rPr>
        <w:t xml:space="preserve"> Có giờ dạy</w:t>
      </w:r>
    </w:p>
    <w:p w:rsidR="005B4760" w:rsidRDefault="005B4760" w:rsidP="005B4760">
      <w:pPr>
        <w:spacing w:after="0" w:line="240" w:lineRule="auto"/>
        <w:ind w:left="720"/>
        <w:jc w:val="both"/>
        <w:rPr>
          <w:rFonts w:eastAsia="Times New Roman" w:cs="Times New Roman"/>
          <w:sz w:val="26"/>
          <w:szCs w:val="20"/>
        </w:rPr>
      </w:pPr>
      <w:r>
        <w:rPr>
          <w:rFonts w:eastAsia="Times New Roman" w:cs="Times New Roman"/>
          <w:sz w:val="26"/>
          <w:szCs w:val="20"/>
        </w:rPr>
        <w:t>- Kiều Trung Tín</w:t>
      </w:r>
      <w:r w:rsidRPr="007658D8">
        <w:rPr>
          <w:rFonts w:eastAsia="Times New Roman" w:cs="Times New Roman"/>
          <w:sz w:val="26"/>
          <w:szCs w:val="20"/>
        </w:rPr>
        <w:t>, lý do:</w:t>
      </w:r>
      <w:r w:rsidR="00AE44C3">
        <w:rPr>
          <w:rFonts w:eastAsia="Times New Roman" w:cs="Times New Roman"/>
          <w:sz w:val="26"/>
          <w:szCs w:val="20"/>
        </w:rPr>
        <w:t xml:space="preserve"> Bận việc riêng</w:t>
      </w:r>
    </w:p>
    <w:p w:rsidR="00AE44C3" w:rsidRDefault="00AE44C3" w:rsidP="005B4760">
      <w:pPr>
        <w:spacing w:after="0" w:line="240" w:lineRule="auto"/>
        <w:ind w:left="720"/>
        <w:jc w:val="both"/>
        <w:rPr>
          <w:rFonts w:eastAsia="Times New Roman" w:cs="Times New Roman"/>
          <w:sz w:val="26"/>
          <w:szCs w:val="20"/>
        </w:rPr>
      </w:pPr>
      <w:r>
        <w:rPr>
          <w:rFonts w:eastAsia="Times New Roman" w:cs="Times New Roman"/>
          <w:sz w:val="26"/>
          <w:szCs w:val="20"/>
        </w:rPr>
        <w:t>- Hồ Thị Khuyên, lý do: Nghỉ thai sản</w:t>
      </w:r>
    </w:p>
    <w:p w:rsidR="007658D8" w:rsidRPr="007658D8" w:rsidRDefault="007658D8" w:rsidP="007658D8">
      <w:pPr>
        <w:spacing w:after="0" w:line="240" w:lineRule="auto"/>
        <w:ind w:firstLine="546"/>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Tiến hành Hội nghị cán bộ, công </w:t>
      </w:r>
      <w:r w:rsidR="005B4760">
        <w:rPr>
          <w:rFonts w:eastAsia="Times New Roman" w:cs="Times New Roman"/>
          <w:sz w:val="26"/>
          <w:szCs w:val="20"/>
        </w:rPr>
        <w:t xml:space="preserve">chức, viên chức năm học/năm 2016 – 2017, dưới sự chủ trì của Ông: Nguyễn Anh Tuấn, Chức vụ: Trưởng khoa CN Động lực </w:t>
      </w:r>
    </w:p>
    <w:p w:rsidR="007658D8" w:rsidRPr="007658D8" w:rsidRDefault="005B4760" w:rsidP="007658D8">
      <w:pPr>
        <w:spacing w:after="0" w:line="240" w:lineRule="auto"/>
        <w:ind w:firstLine="720"/>
        <w:jc w:val="both"/>
        <w:rPr>
          <w:rFonts w:eastAsia="Times New Roman" w:cs="Times New Roman"/>
          <w:sz w:val="26"/>
          <w:szCs w:val="20"/>
        </w:rPr>
      </w:pPr>
      <w:r>
        <w:rPr>
          <w:rFonts w:eastAsia="Times New Roman" w:cs="Times New Roman"/>
          <w:sz w:val="26"/>
          <w:szCs w:val="20"/>
        </w:rPr>
        <w:t xml:space="preserve">Hội nghị đã chỉ định </w:t>
      </w:r>
      <w:r w:rsidR="00AE44C3">
        <w:rPr>
          <w:rFonts w:eastAsia="Times New Roman" w:cs="Times New Roman"/>
          <w:sz w:val="26"/>
          <w:szCs w:val="20"/>
        </w:rPr>
        <w:t>ông Đặng Thái Sơn</w:t>
      </w:r>
      <w:r w:rsidR="007658D8" w:rsidRPr="007658D8">
        <w:rPr>
          <w:rFonts w:eastAsia="Times New Roman" w:cs="Times New Roman"/>
          <w:sz w:val="26"/>
          <w:szCs w:val="20"/>
        </w:rPr>
        <w:t xml:space="preserve"> làm Thư ký hội nghị.</w:t>
      </w: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1- Ông </w:t>
      </w:r>
      <w:r w:rsidR="00AE44C3">
        <w:rPr>
          <w:rFonts w:eastAsia="Times New Roman" w:cs="Times New Roman"/>
          <w:sz w:val="26"/>
          <w:szCs w:val="20"/>
        </w:rPr>
        <w:t>Nguyễn Anh Tuấn</w:t>
      </w:r>
      <w:r w:rsidRPr="007658D8">
        <w:rPr>
          <w:rFonts w:eastAsia="Times New Roman" w:cs="Times New Roman"/>
          <w:sz w:val="26"/>
          <w:szCs w:val="20"/>
        </w:rPr>
        <w:t xml:space="preserve">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báo cáo tổng kết phong trào thi đua năm học/năm qua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Báo cáo công khai tài chính và quyết toán thu, chi ngân sách Nhà nước năm 20…;</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sidRPr="007658D8">
        <w:rPr>
          <w:rFonts w:eastAsia="Times New Roman" w:cs="Times New Roman"/>
          <w:bCs/>
          <w:sz w:val="26"/>
          <w:szCs w:val="26"/>
          <w:lang w:val="vi-VN"/>
        </w:rPr>
        <w:t xml:space="preserve">năm tiếp theo; </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6"/>
        </w:rPr>
        <w:t>- D</w:t>
      </w:r>
      <w:r w:rsidRPr="007658D8">
        <w:rPr>
          <w:rFonts w:eastAsia="Times New Roman" w:cs="Times New Roman"/>
          <w:bCs/>
          <w:sz w:val="26"/>
          <w:szCs w:val="26"/>
          <w:lang w:val="vi-VN"/>
        </w:rPr>
        <w:t>ự kiến nhân sự bầu hoặc bầu bổ sung thành viên Ban Thanh tra nhân dân theo quy định của pháp luật</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Nội dung khác ………………………………………………</w:t>
      </w:r>
    </w:p>
    <w:p w:rsidR="005B4760" w:rsidRDefault="007658D8" w:rsidP="00AE44C3">
      <w:pPr>
        <w:spacing w:after="0" w:line="240" w:lineRule="auto"/>
        <w:ind w:firstLine="720"/>
        <w:jc w:val="both"/>
        <w:rPr>
          <w:rFonts w:eastAsia="Times New Roman" w:cs="Times New Roman"/>
          <w:bCs/>
          <w:sz w:val="26"/>
          <w:szCs w:val="24"/>
        </w:rPr>
      </w:pPr>
      <w:r w:rsidRPr="007658D8">
        <w:rPr>
          <w:rFonts w:eastAsia="Times New Roman" w:cs="Times New Roman"/>
          <w:bCs/>
          <w:sz w:val="26"/>
          <w:szCs w:val="24"/>
        </w:rPr>
        <w:lastRenderedPageBreak/>
        <w:t xml:space="preserve">2- Hội nghị thảo luận: </w:t>
      </w:r>
      <w:r w:rsidR="005B4760" w:rsidRPr="00E637D9">
        <w:rPr>
          <w:rFonts w:eastAsia="Times New Roman" w:cs="Times New Roman"/>
          <w:b/>
          <w:bCs/>
          <w:sz w:val="26"/>
          <w:szCs w:val="24"/>
        </w:rPr>
        <w:t xml:space="preserve">Tập thể khoa nhất trí </w:t>
      </w:r>
      <w:r w:rsidR="00CB3D84" w:rsidRPr="00E637D9">
        <w:rPr>
          <w:rFonts w:eastAsia="Times New Roman" w:cs="Times New Roman"/>
          <w:b/>
          <w:bCs/>
          <w:sz w:val="26"/>
          <w:szCs w:val="24"/>
        </w:rPr>
        <w:t>100% các ý kiến được đưa ra thảo luận, đề xuất – kiến nghị chính là ý kiến chung của toàn khoa</w:t>
      </w:r>
    </w:p>
    <w:p w:rsidR="00E637D9" w:rsidRPr="00E637D9" w:rsidRDefault="00CB3D84" w:rsidP="00CB3D84">
      <w:pPr>
        <w:spacing w:after="0" w:line="240" w:lineRule="auto"/>
        <w:ind w:firstLine="858"/>
        <w:jc w:val="both"/>
        <w:rPr>
          <w:rFonts w:eastAsia="Times New Roman" w:cs="Times New Roman"/>
          <w:b/>
          <w:bCs/>
          <w:sz w:val="26"/>
          <w:szCs w:val="26"/>
          <w:u w:val="single"/>
        </w:rPr>
      </w:pPr>
      <w:r w:rsidRPr="00E637D9">
        <w:rPr>
          <w:rFonts w:eastAsia="Times New Roman" w:cs="Times New Roman"/>
          <w:b/>
          <w:bCs/>
          <w:sz w:val="26"/>
          <w:szCs w:val="26"/>
          <w:u w:val="single"/>
        </w:rPr>
        <w:t xml:space="preserve">- </w:t>
      </w:r>
      <w:r w:rsidR="00E637D9" w:rsidRPr="00E637D9">
        <w:rPr>
          <w:rFonts w:eastAsia="Times New Roman" w:cs="Times New Roman"/>
          <w:b/>
          <w:bCs/>
          <w:sz w:val="26"/>
          <w:szCs w:val="26"/>
          <w:u w:val="single"/>
        </w:rPr>
        <w:t>Quy định về tiêu chuẩn thi đua</w:t>
      </w:r>
    </w:p>
    <w:p w:rsidR="00E637D9" w:rsidRDefault="00CB3D84" w:rsidP="00CB3D84">
      <w:pPr>
        <w:spacing w:after="0" w:line="240" w:lineRule="auto"/>
        <w:ind w:firstLine="858"/>
        <w:jc w:val="both"/>
        <w:rPr>
          <w:rFonts w:eastAsia="Times New Roman" w:cs="Times New Roman"/>
          <w:bCs/>
          <w:sz w:val="26"/>
          <w:szCs w:val="24"/>
        </w:rPr>
      </w:pPr>
      <w:r w:rsidRPr="00CB3D84">
        <w:rPr>
          <w:rFonts w:eastAsia="Times New Roman" w:cs="Times New Roman"/>
          <w:b/>
          <w:bCs/>
          <w:sz w:val="26"/>
          <w:szCs w:val="24"/>
        </w:rPr>
        <w:t>Mục II Tiêu chuẩn và bình xét danh hiệu thi đua, trang 4, nội dung</w:t>
      </w:r>
      <w:r>
        <w:rPr>
          <w:rFonts w:eastAsia="Times New Roman" w:cs="Times New Roman"/>
          <w:bCs/>
          <w:sz w:val="26"/>
          <w:szCs w:val="24"/>
        </w:rPr>
        <w:t xml:space="preserve">: </w:t>
      </w:r>
    </w:p>
    <w:p w:rsidR="00CB3D84" w:rsidRDefault="00CB3D84"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Loại B: Trong giờ dạy của GV, có HS SV không chấp hành nội quy hoặc vi phạm ATLĐ, BHLĐ: 02 lần. Đề nghị quy định rõ HSSV vi phạm đồng phục hay thao tác khi học thực hành? Thanh tra, giám sát nếu có ghi nhận, đề nghị trao đổi trực tiếp với GV giảng dạy để nắm bắt rõ tình hình hơn.</w:t>
      </w:r>
    </w:p>
    <w:p w:rsidR="00CB3D84" w:rsidRPr="00E637D9" w:rsidRDefault="00CB3D84" w:rsidP="00CB3D84">
      <w:pPr>
        <w:spacing w:after="0" w:line="240" w:lineRule="auto"/>
        <w:ind w:firstLine="858"/>
        <w:jc w:val="both"/>
        <w:rPr>
          <w:rFonts w:eastAsia="Times New Roman" w:cs="Times New Roman"/>
          <w:b/>
          <w:bCs/>
          <w:sz w:val="26"/>
          <w:szCs w:val="24"/>
          <w:u w:val="single"/>
        </w:rPr>
      </w:pPr>
      <w:r w:rsidRPr="00E637D9">
        <w:rPr>
          <w:rFonts w:eastAsia="Times New Roman" w:cs="Times New Roman"/>
          <w:b/>
          <w:bCs/>
          <w:sz w:val="26"/>
          <w:szCs w:val="24"/>
          <w:u w:val="single"/>
        </w:rPr>
        <w:t>- Quy chế chi tiêu nội bộ:</w:t>
      </w:r>
    </w:p>
    <w:p w:rsidR="00CB3D84" w:rsidRPr="00CB3D84" w:rsidRDefault="00CB3D84" w:rsidP="00CB3D84">
      <w:pPr>
        <w:spacing w:after="0" w:line="240" w:lineRule="auto"/>
        <w:ind w:firstLine="858"/>
        <w:jc w:val="both"/>
        <w:rPr>
          <w:rFonts w:eastAsia="Times New Roman" w:cs="Times New Roman"/>
          <w:b/>
          <w:bCs/>
          <w:sz w:val="26"/>
          <w:szCs w:val="24"/>
        </w:rPr>
      </w:pPr>
      <w:r w:rsidRPr="00CB3D84">
        <w:rPr>
          <w:rFonts w:eastAsia="Times New Roman" w:cs="Times New Roman"/>
          <w:b/>
          <w:bCs/>
          <w:sz w:val="26"/>
          <w:szCs w:val="24"/>
        </w:rPr>
        <w:t>Mục 2, điều 12, phần 3, định mức hệ số trách nhiệm chức vụ:</w:t>
      </w:r>
    </w:p>
    <w:p w:rsidR="00CB3D84" w:rsidRDefault="00CB3D84"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hệ số phụ cấp cho GVCN là 0,15/ 1lớp; phụ trách thêm 1 lớp sẽ được cộng thêm 0,1</w:t>
      </w:r>
      <w:r w:rsidR="00EA673B">
        <w:rPr>
          <w:rFonts w:eastAsia="Times New Roman" w:cs="Times New Roman"/>
          <w:bCs/>
          <w:sz w:val="26"/>
          <w:szCs w:val="24"/>
        </w:rPr>
        <w:t>.</w:t>
      </w:r>
    </w:p>
    <w:p w:rsidR="00EA673B" w:rsidRDefault="00EA673B"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phụ cấp làm việc ngoài giờ: Hệ số phụ cấp cho GV dạy các lớp Liên thông buổi tối.</w:t>
      </w:r>
    </w:p>
    <w:p w:rsidR="00EA673B" w:rsidRDefault="00EA673B"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Đề xuất hệ số phụ cấp cho GV giảng dạy các hệ 9+, vì đặc thù các em HS, GV cần có </w:t>
      </w:r>
      <w:r w:rsidR="00D75352">
        <w:rPr>
          <w:rFonts w:eastAsia="Times New Roman" w:cs="Times New Roman"/>
          <w:bCs/>
          <w:sz w:val="26"/>
          <w:szCs w:val="24"/>
        </w:rPr>
        <w:t>kế hoạch – thời gian hơn các hệ khác</w:t>
      </w:r>
    </w:p>
    <w:p w:rsidR="00CB3D84" w:rsidRPr="00C66CF9" w:rsidRDefault="00CB3D84" w:rsidP="00CB3D84">
      <w:pPr>
        <w:spacing w:after="0" w:line="240" w:lineRule="auto"/>
        <w:ind w:firstLine="858"/>
        <w:jc w:val="both"/>
        <w:rPr>
          <w:rFonts w:eastAsia="Times New Roman" w:cs="Times New Roman"/>
          <w:b/>
          <w:bCs/>
          <w:sz w:val="26"/>
          <w:szCs w:val="24"/>
          <w:u w:val="single"/>
        </w:rPr>
      </w:pPr>
      <w:r w:rsidRPr="00C66CF9">
        <w:rPr>
          <w:rFonts w:eastAsia="Times New Roman" w:cs="Times New Roman"/>
          <w:b/>
          <w:bCs/>
          <w:sz w:val="26"/>
          <w:szCs w:val="24"/>
          <w:u w:val="single"/>
        </w:rPr>
        <w:t xml:space="preserve">- </w:t>
      </w:r>
      <w:r w:rsidR="00D75352" w:rsidRPr="00C66CF9">
        <w:rPr>
          <w:rFonts w:eastAsia="Times New Roman" w:cs="Times New Roman"/>
          <w:b/>
          <w:bCs/>
          <w:sz w:val="26"/>
          <w:szCs w:val="24"/>
          <w:u w:val="single"/>
        </w:rPr>
        <w:t>Quy định chế độ làm việc đối với giảng viên – giáo viên:</w:t>
      </w:r>
    </w:p>
    <w:p w:rsidR="00C66CF9" w:rsidRDefault="00C66CF9" w:rsidP="00CB3D84">
      <w:pPr>
        <w:spacing w:after="0" w:line="240" w:lineRule="auto"/>
        <w:ind w:firstLine="858"/>
        <w:jc w:val="both"/>
        <w:rPr>
          <w:rFonts w:eastAsia="Times New Roman" w:cs="Times New Roman"/>
          <w:b/>
          <w:bCs/>
          <w:sz w:val="26"/>
          <w:szCs w:val="24"/>
        </w:rPr>
      </w:pPr>
      <w:r>
        <w:rPr>
          <w:rFonts w:eastAsia="Times New Roman" w:cs="Times New Roman"/>
          <w:b/>
          <w:bCs/>
          <w:sz w:val="26"/>
          <w:szCs w:val="24"/>
        </w:rPr>
        <w:t>Chương III Định mức thời gian làm việc và giờ chuẩn giảng dạy của giảng viên</w:t>
      </w:r>
    </w:p>
    <w:p w:rsidR="00C66CF9" w:rsidRDefault="00C66CF9" w:rsidP="00CB3D84">
      <w:pPr>
        <w:spacing w:after="0" w:line="240" w:lineRule="auto"/>
        <w:ind w:firstLine="858"/>
        <w:jc w:val="both"/>
        <w:rPr>
          <w:rFonts w:eastAsia="Times New Roman" w:cs="Times New Roman"/>
          <w:b/>
          <w:bCs/>
          <w:sz w:val="26"/>
          <w:szCs w:val="24"/>
        </w:rPr>
      </w:pPr>
      <w:r>
        <w:rPr>
          <w:rFonts w:eastAsia="Times New Roman" w:cs="Times New Roman"/>
          <w:b/>
          <w:bCs/>
          <w:sz w:val="26"/>
          <w:szCs w:val="24"/>
        </w:rPr>
        <w:t xml:space="preserve">Điều 9: Định mức giờ chuẩn và việc quy đổi ra giờ chuẩn của nhiệm vụ giảng dạy </w:t>
      </w:r>
    </w:p>
    <w:p w:rsidR="00C66CF9" w:rsidRDefault="00C66CF9"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1 tiết thực hành, hệ tín chỉ, sau khi được quy thành tiết chuẩn thì phải được tính như tiết lý thuyết</w:t>
      </w:r>
    </w:p>
    <w:p w:rsidR="00C66CF9" w:rsidRDefault="00C66CF9" w:rsidP="00CB3D84">
      <w:pPr>
        <w:spacing w:after="0" w:line="240" w:lineRule="auto"/>
        <w:ind w:firstLine="858"/>
        <w:jc w:val="both"/>
        <w:rPr>
          <w:rFonts w:eastAsia="Times New Roman" w:cs="Times New Roman"/>
          <w:b/>
          <w:bCs/>
          <w:sz w:val="26"/>
          <w:szCs w:val="24"/>
        </w:rPr>
      </w:pPr>
      <w:r>
        <w:rPr>
          <w:rFonts w:eastAsia="Times New Roman" w:cs="Times New Roman"/>
          <w:bCs/>
          <w:sz w:val="26"/>
          <w:szCs w:val="24"/>
        </w:rPr>
        <w:t xml:space="preserve">Ví dụ: </w:t>
      </w:r>
      <w:r w:rsidR="00081DB9">
        <w:rPr>
          <w:rFonts w:eastAsia="Times New Roman" w:cs="Times New Roman"/>
          <w:bCs/>
          <w:sz w:val="26"/>
          <w:szCs w:val="24"/>
        </w:rPr>
        <w:t xml:space="preserve">Môn Hệ thống điện – điện tử ô tô lớp 14CĐ-Ô, 45 tiết, hệ tín chỉ, khối lượng giảng dạy cho giảng viên được tính </w:t>
      </w:r>
      <w:r w:rsidR="00081DB9" w:rsidRPr="00081DB9">
        <w:rPr>
          <w:rFonts w:eastAsia="Times New Roman" w:cs="Times New Roman"/>
          <w:b/>
          <w:bCs/>
          <w:sz w:val="26"/>
          <w:szCs w:val="24"/>
        </w:rPr>
        <w:t>45*1,1= 49,5 tiết</w:t>
      </w:r>
      <w:r w:rsidR="00081DB9">
        <w:rPr>
          <w:rFonts w:eastAsia="Times New Roman" w:cs="Times New Roman"/>
          <w:bCs/>
          <w:sz w:val="26"/>
          <w:szCs w:val="24"/>
        </w:rPr>
        <w:t>, trong đó hệ số 1,1 là hệ số tính theo hệ tín chỉ. Tuy nhiên, m</w:t>
      </w:r>
      <w:r>
        <w:rPr>
          <w:rFonts w:eastAsia="Times New Roman" w:cs="Times New Roman"/>
          <w:bCs/>
          <w:sz w:val="26"/>
          <w:szCs w:val="24"/>
        </w:rPr>
        <w:t xml:space="preserve">ôn Thực tập điện ô tô 1 lớp 14CĐ-Ô, 60 tiết. Quy ra tiết chuẩn </w:t>
      </w:r>
      <w:r w:rsidRPr="00081DB9">
        <w:rPr>
          <w:rFonts w:eastAsia="Times New Roman" w:cs="Times New Roman"/>
          <w:b/>
          <w:bCs/>
          <w:sz w:val="26"/>
          <w:szCs w:val="24"/>
        </w:rPr>
        <w:t>60/1.5=</w:t>
      </w:r>
      <w:r w:rsidR="00081DB9" w:rsidRPr="00081DB9">
        <w:rPr>
          <w:rFonts w:eastAsia="Times New Roman" w:cs="Times New Roman"/>
          <w:b/>
          <w:bCs/>
          <w:sz w:val="26"/>
          <w:szCs w:val="24"/>
        </w:rPr>
        <w:t xml:space="preserve"> 40</w:t>
      </w:r>
      <w:r w:rsidR="00081DB9">
        <w:rPr>
          <w:rFonts w:eastAsia="Times New Roman" w:cs="Times New Roman"/>
          <w:bCs/>
          <w:sz w:val="26"/>
          <w:szCs w:val="24"/>
        </w:rPr>
        <w:t xml:space="preserve"> tiết chuẩn, khối lượng giảng dạy cho giảng viên cũng chính là 40 tiết, mà không phải </w:t>
      </w:r>
      <w:r w:rsidR="00081DB9" w:rsidRPr="00081DB9">
        <w:rPr>
          <w:rFonts w:eastAsia="Times New Roman" w:cs="Times New Roman"/>
          <w:b/>
          <w:bCs/>
          <w:sz w:val="26"/>
          <w:szCs w:val="24"/>
        </w:rPr>
        <w:t>40*1,1 = 44 tiết</w:t>
      </w:r>
    </w:p>
    <w:p w:rsidR="0092499D" w:rsidRDefault="0092499D" w:rsidP="00CB3D84">
      <w:pPr>
        <w:spacing w:after="0" w:line="240" w:lineRule="auto"/>
        <w:ind w:firstLine="858"/>
        <w:jc w:val="both"/>
        <w:rPr>
          <w:rFonts w:eastAsia="Times New Roman" w:cs="Times New Roman"/>
          <w:bCs/>
          <w:sz w:val="26"/>
          <w:szCs w:val="24"/>
        </w:rPr>
      </w:pPr>
      <w:r w:rsidRPr="0092499D">
        <w:rPr>
          <w:rFonts w:eastAsia="Times New Roman" w:cs="Times New Roman"/>
          <w:bCs/>
          <w:sz w:val="26"/>
          <w:szCs w:val="24"/>
        </w:rPr>
        <w:t xml:space="preserve">Đề xuất </w:t>
      </w:r>
      <w:r>
        <w:rPr>
          <w:rFonts w:eastAsia="Times New Roman" w:cs="Times New Roman"/>
          <w:bCs/>
          <w:sz w:val="26"/>
          <w:szCs w:val="24"/>
        </w:rPr>
        <w:t>phần hướng dẫn ban đầu cần phải được tính như 1 tiết lý thuyết, 1 buổi (5 tiết) học thực hành thì có 1 tiết hướng dẫn ban đầu được tính như tiết lý thuyết.</w:t>
      </w:r>
    </w:p>
    <w:p w:rsidR="0092499D" w:rsidRPr="0092499D" w:rsidRDefault="0092499D"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khối lượng hướng dẫn khoá luận tốt nghiệp là 10 giờ chuẩn/ SV. Vì đặc thù các khoa công nghệ, việc hướng dẫn rất nhiều công việc, đặc biệt là phần giám sát – thực hiện đề tài là thi công mô hình …</w:t>
      </w:r>
    </w:p>
    <w:p w:rsidR="00D75352" w:rsidRPr="00D75352" w:rsidRDefault="00D75352" w:rsidP="00CB3D84">
      <w:pPr>
        <w:spacing w:after="0" w:line="240" w:lineRule="auto"/>
        <w:ind w:firstLine="858"/>
        <w:jc w:val="both"/>
        <w:rPr>
          <w:rFonts w:eastAsia="Times New Roman" w:cs="Times New Roman"/>
          <w:b/>
          <w:bCs/>
          <w:sz w:val="26"/>
          <w:szCs w:val="24"/>
        </w:rPr>
      </w:pPr>
      <w:r w:rsidRPr="00D75352">
        <w:rPr>
          <w:rFonts w:eastAsia="Times New Roman" w:cs="Times New Roman"/>
          <w:b/>
          <w:bCs/>
          <w:sz w:val="26"/>
          <w:szCs w:val="24"/>
        </w:rPr>
        <w:t>Điều 10: Định mức giờ chuẩn và việc quy đổi ra giờ chuẩn giảng dạy của nhiệm vụ NCKH:</w:t>
      </w:r>
    </w:p>
    <w:p w:rsidR="00AF4BD8" w:rsidRDefault="006655CD" w:rsidP="00AF4BD8">
      <w:pPr>
        <w:spacing w:after="0" w:line="240" w:lineRule="auto"/>
        <w:ind w:firstLine="858"/>
        <w:jc w:val="both"/>
        <w:rPr>
          <w:rFonts w:eastAsia="Times New Roman" w:cs="Times New Roman"/>
          <w:bCs/>
          <w:sz w:val="26"/>
          <w:szCs w:val="24"/>
        </w:rPr>
      </w:pPr>
      <w:r w:rsidRPr="00C66CF9">
        <w:rPr>
          <w:rFonts w:eastAsia="Times New Roman" w:cs="Times New Roman"/>
          <w:b/>
          <w:bCs/>
          <w:sz w:val="26"/>
          <w:szCs w:val="24"/>
        </w:rPr>
        <w:t>Nội dung “Nếu giảng viên thiếu giờ NCKH trong 3 năm liên tục, nhà trường sẽ xem xét năng lực NCKH và xác định vị trí việc làm đối với giảng viên”</w:t>
      </w:r>
      <w:r>
        <w:rPr>
          <w:rFonts w:eastAsia="Times New Roman" w:cs="Times New Roman"/>
          <w:bCs/>
          <w:sz w:val="26"/>
          <w:szCs w:val="24"/>
        </w:rPr>
        <w:t xml:space="preserve">. Đề xuất cần quy định rõ bao nhiêu phần trăm là hoàn thành. </w:t>
      </w:r>
    </w:p>
    <w:p w:rsidR="00D75352" w:rsidRDefault="006655CD"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Ví dụ: Mức giờ chuẩn NCKH cho giảng viên là 587 giờ/ năm; giảng viên A NCKH được 580 giờ/ năm. Vậy gi</w:t>
      </w:r>
      <w:r w:rsidR="00AF4BD8">
        <w:rPr>
          <w:rFonts w:eastAsia="Times New Roman" w:cs="Times New Roman"/>
          <w:bCs/>
          <w:sz w:val="26"/>
          <w:szCs w:val="24"/>
        </w:rPr>
        <w:t xml:space="preserve">ảng viên A có được xem là </w:t>
      </w:r>
      <w:r>
        <w:rPr>
          <w:rFonts w:eastAsia="Times New Roman" w:cs="Times New Roman"/>
          <w:bCs/>
          <w:sz w:val="26"/>
          <w:szCs w:val="24"/>
        </w:rPr>
        <w:t>có năng lực NCKH không?</w:t>
      </w:r>
    </w:p>
    <w:p w:rsidR="00AF4BD8" w:rsidRDefault="00AF4BD8"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nhà trường có định hướng (bằng văn bản) về các đề tài NCKH ngay từ đầu năm học. Ví dụ: Ưu tiên các đề tài hướng nào, kinh phí,</w:t>
      </w:r>
      <w:r w:rsidR="00C66CF9">
        <w:rPr>
          <w:rFonts w:eastAsia="Times New Roman" w:cs="Times New Roman"/>
          <w:bCs/>
          <w:sz w:val="26"/>
          <w:szCs w:val="24"/>
        </w:rPr>
        <w:t xml:space="preserve"> khối lượng NCKH của chủ nhiệm đề tài …</w:t>
      </w:r>
    </w:p>
    <w:p w:rsidR="00C66CF9" w:rsidRDefault="00C66CF9"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rõ trách nhiệm của phòng Khoa học công nghệ trong việc thụ lý hồ sơ NCKH, quy định rõ thời gian giải quyết hồ sơ đề chủ nhiệm đề tài biết</w:t>
      </w:r>
    </w:p>
    <w:p w:rsidR="00AF4BD8" w:rsidRPr="00690EA2" w:rsidRDefault="00690EA2" w:rsidP="00AF4BD8">
      <w:pPr>
        <w:spacing w:after="0" w:line="240" w:lineRule="auto"/>
        <w:ind w:firstLine="858"/>
        <w:jc w:val="both"/>
        <w:rPr>
          <w:rFonts w:eastAsia="Times New Roman" w:cs="Times New Roman"/>
          <w:b/>
          <w:bCs/>
          <w:sz w:val="26"/>
          <w:szCs w:val="24"/>
        </w:rPr>
      </w:pPr>
      <w:r w:rsidRPr="00690EA2">
        <w:rPr>
          <w:rFonts w:eastAsia="Times New Roman" w:cs="Times New Roman"/>
          <w:b/>
          <w:bCs/>
          <w:sz w:val="26"/>
          <w:szCs w:val="24"/>
        </w:rPr>
        <w:t>Chương V: Khối lượng quy đổi</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Điều 15: Hệ số khi dạy các lớp đông HS, SV </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hệ số khi dạy thực hành nghề, thí nghiệm:</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lastRenderedPageBreak/>
        <w:t>Lớp &lt; 25 HSSV: Hệ số 1.0</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Lớp từ 25 – 30 : Hệ số 1.1</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Lớp từ 30 – 35: Hệ số 1.2</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Lớp &gt;35: Hệ số 1.3</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thêm có hệ số giảng dạy thực hành theo hệ, hệ Cao đẳng, hệ Trung cấp, hệ 9+ …</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Điều 16: Công tác phục vụ cho thực tập tốt nghiệp </w:t>
      </w:r>
      <w:r w:rsidR="00C534F6">
        <w:rPr>
          <w:rFonts w:eastAsia="Times New Roman" w:cs="Times New Roman"/>
          <w:bCs/>
          <w:sz w:val="26"/>
          <w:szCs w:val="24"/>
        </w:rPr>
        <w:t>của HSSV</w:t>
      </w:r>
    </w:p>
    <w:p w:rsidR="00C534F6" w:rsidRDefault="00C534F6"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Đề nghị giữ nguyên như năm học 2015 – 2016 </w:t>
      </w:r>
    </w:p>
    <w:p w:rsidR="00C534F6" w:rsidRDefault="00C534F6" w:rsidP="00C534F6">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Phụ lục 1, nội dung 17: Đề nghị giữ nguyên như năm học 2015 – 2016 </w:t>
      </w:r>
    </w:p>
    <w:p w:rsidR="00C534F6" w:rsidRPr="007658D8" w:rsidRDefault="00C534F6" w:rsidP="00C534F6">
      <w:pPr>
        <w:spacing w:after="0" w:line="240" w:lineRule="auto"/>
        <w:ind w:firstLine="858"/>
        <w:jc w:val="both"/>
        <w:rPr>
          <w:rFonts w:eastAsia="Times New Roman" w:cs="Times New Roman"/>
          <w:bCs/>
          <w:sz w:val="26"/>
          <w:szCs w:val="24"/>
        </w:rPr>
      </w:pPr>
      <w:r>
        <w:rPr>
          <w:rFonts w:eastAsia="Times New Roman" w:cs="Times New Roman"/>
          <w:bCs/>
          <w:sz w:val="26"/>
          <w:szCs w:val="24"/>
        </w:rPr>
        <w:t>Phụ lục 2, dự giờ định kỳ/ đột xuất: Đề xuất tăng lên 3 giờ/ tiết dự, vì theo cách tính hiện tại: Dự giờ (2 giờ) + góp ý (1 giờ) = 3 giờ/ 3,33=</w:t>
      </w:r>
      <w:r w:rsidR="002F0D04">
        <w:rPr>
          <w:rFonts w:eastAsia="Times New Roman" w:cs="Times New Roman"/>
          <w:bCs/>
          <w:sz w:val="26"/>
          <w:szCs w:val="24"/>
        </w:rPr>
        <w:t xml:space="preserve"> 0,9 tiết. Nhưng thực tế người đi dự giờ: Dự giờ (1 tiết) + góp ý (0,5 tiết)= 1,5 tiết.</w:t>
      </w:r>
    </w:p>
    <w:p w:rsidR="002F0D04" w:rsidRDefault="002F0D04"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4- Ông </w:t>
      </w:r>
      <w:r w:rsidR="00AE44C3">
        <w:rPr>
          <w:rFonts w:eastAsia="Times New Roman" w:cs="Times New Roman"/>
          <w:sz w:val="26"/>
          <w:szCs w:val="20"/>
        </w:rPr>
        <w:t>Nguyễn Anh Tuấn</w:t>
      </w:r>
      <w:r w:rsidRPr="007658D8">
        <w:rPr>
          <w:rFonts w:eastAsia="Times New Roman" w:cs="Times New Roman"/>
          <w:sz w:val="26"/>
          <w:szCs w:val="20"/>
        </w:rPr>
        <w:t xml:space="preserve">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5- Hội nghị đã thảo luận và nhất trí đề cử các Ông (Bà) có tên sau vào danh sách ứng cử viên Thanh tra nhân dân nhiệm kỳ </w:t>
      </w:r>
      <w:r w:rsidR="009860E7">
        <w:rPr>
          <w:rFonts w:eastAsia="Times New Roman" w:cs="Times New Roman"/>
          <w:sz w:val="26"/>
          <w:szCs w:val="20"/>
        </w:rPr>
        <w:t>2016 - 2017</w:t>
      </w:r>
      <w:r w:rsidRPr="007658D8">
        <w:rPr>
          <w:rFonts w:eastAsia="Times New Roman" w:cs="Times New Roman"/>
          <w:sz w:val="26"/>
          <w:szCs w:val="20"/>
        </w:rPr>
        <w:t xml:space="preserve"> (liệt kê danh sách giới thiệu kèm theo):</w:t>
      </w:r>
    </w:p>
    <w:p w:rsid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r w:rsidR="009860E7">
        <w:rPr>
          <w:rFonts w:eastAsia="Times New Roman" w:cs="Times New Roman"/>
          <w:sz w:val="26"/>
          <w:szCs w:val="20"/>
        </w:rPr>
        <w:t xml:space="preserve"> Bà Trần Thị Thu Hà – P. Tổ chức – Hành chính – TH</w:t>
      </w:r>
    </w:p>
    <w:p w:rsidR="009860E7" w:rsidRPr="007658D8" w:rsidRDefault="009860E7" w:rsidP="007658D8">
      <w:pPr>
        <w:spacing w:after="0" w:line="240" w:lineRule="auto"/>
        <w:jc w:val="both"/>
        <w:rPr>
          <w:rFonts w:eastAsia="Times New Roman" w:cs="Times New Roman"/>
          <w:sz w:val="26"/>
          <w:szCs w:val="20"/>
        </w:rPr>
      </w:pPr>
      <w:r>
        <w:rPr>
          <w:rFonts w:eastAsia="Times New Roman" w:cs="Times New Roman"/>
          <w:sz w:val="26"/>
          <w:szCs w:val="20"/>
        </w:rPr>
        <w:tab/>
        <w:t>- Ông Huỳnh Ngọc Mai – Trưởng bộ môn khoa Điện – Điện tử</w:t>
      </w:r>
    </w:p>
    <w:p w:rsid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r w:rsidR="009860E7">
        <w:rPr>
          <w:rFonts w:eastAsia="Times New Roman" w:cs="Times New Roman"/>
          <w:sz w:val="26"/>
          <w:szCs w:val="20"/>
        </w:rPr>
        <w:t xml:space="preserve"> Bà Đặng Thị Nhật Minh – Khoa Lý luận chính trị</w:t>
      </w:r>
    </w:p>
    <w:p w:rsidR="009860E7" w:rsidRPr="007658D8" w:rsidRDefault="009860E7" w:rsidP="007658D8">
      <w:pPr>
        <w:spacing w:after="0" w:line="240" w:lineRule="auto"/>
        <w:jc w:val="both"/>
        <w:rPr>
          <w:rFonts w:eastAsia="Times New Roman" w:cs="Times New Roman"/>
          <w:sz w:val="26"/>
          <w:szCs w:val="20"/>
        </w:rPr>
      </w:pPr>
      <w:r>
        <w:rPr>
          <w:rFonts w:eastAsia="Times New Roman" w:cs="Times New Roman"/>
          <w:sz w:val="26"/>
          <w:szCs w:val="20"/>
        </w:rPr>
        <w:tab/>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r w:rsidR="00DB18BA">
        <w:rPr>
          <w:rFonts w:eastAsia="Times New Roman" w:cs="Times New Roman"/>
          <w:sz w:val="26"/>
          <w:szCs w:val="20"/>
        </w:rPr>
        <w:t xml:space="preserve"> Không đề cử</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7- Trên cơ sở đã thảo luận về phương hướng nhiệm vụ và các tiêu chuẩn thi đua trong năm học/năm mới, Ông </w:t>
      </w:r>
      <w:r w:rsidR="0045790E">
        <w:rPr>
          <w:rFonts w:eastAsia="Times New Roman" w:cs="Times New Roman"/>
          <w:sz w:val="26"/>
          <w:szCs w:val="20"/>
        </w:rPr>
        <w:t>Nguyễn Anh Tuấn</w:t>
      </w:r>
      <w:r w:rsidRPr="007658D8">
        <w:rPr>
          <w:rFonts w:eastAsia="Times New Roman" w:cs="Times New Roman"/>
          <w:sz w:val="26"/>
          <w:szCs w:val="20"/>
        </w:rPr>
        <w:t xml:space="preserve"> chủ trì đã hướng dẫn đơn vị cùng thảo luận và xây dựng các biện pháp thực hiện nhiệm vụ của </w:t>
      </w:r>
      <w:r w:rsidR="0045790E">
        <w:rPr>
          <w:rFonts w:eastAsia="Times New Roman" w:cs="Times New Roman"/>
          <w:sz w:val="26"/>
          <w:szCs w:val="20"/>
        </w:rPr>
        <w:t>khoa Công nghệ Động lực</w:t>
      </w:r>
      <w:r w:rsidRPr="007658D8">
        <w:rPr>
          <w:rFonts w:eastAsia="Times New Roman" w:cs="Times New Roman"/>
          <w:sz w:val="26"/>
          <w:szCs w:val="20"/>
        </w:rPr>
        <w:t xml:space="preserve"> trong năm học/năm mới. Sau đó, tập thể đã nhất trí đăng ký các chỉ tiêu phấn đấu cụ thể gởi Hội đồng Thi đua đơn vị (Bản đăng ký thi đua kèm theo):</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 xml:space="preserve">Hội nghị bế mạc lúc : </w:t>
      </w:r>
      <w:r w:rsidR="0045790E">
        <w:rPr>
          <w:rFonts w:eastAsia="Times New Roman" w:cs="Times New Roman"/>
          <w:sz w:val="26"/>
          <w:szCs w:val="20"/>
        </w:rPr>
        <w:t>11</w:t>
      </w:r>
      <w:r w:rsidRPr="007658D8">
        <w:rPr>
          <w:rFonts w:eastAsia="Times New Roman" w:cs="Times New Roman"/>
          <w:sz w:val="26"/>
          <w:szCs w:val="20"/>
        </w:rPr>
        <w:t xml:space="preserve">giờ </w:t>
      </w:r>
      <w:r w:rsidR="0045790E">
        <w:rPr>
          <w:rFonts w:eastAsia="Times New Roman" w:cs="Times New Roman"/>
          <w:sz w:val="26"/>
          <w:szCs w:val="20"/>
        </w:rPr>
        <w:t>05 phút</w:t>
      </w:r>
      <w:r w:rsidRPr="007658D8">
        <w:rPr>
          <w:rFonts w:eastAsia="Times New Roman" w:cs="Times New Roman"/>
          <w:sz w:val="26"/>
          <w:szCs w:val="20"/>
        </w:rPr>
        <w:t xml:space="preserve"> 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DB18BA" w:rsidRDefault="00DB18BA" w:rsidP="007658D8">
      <w:pPr>
        <w:tabs>
          <w:tab w:val="center" w:pos="2262"/>
          <w:tab w:val="center" w:pos="4992"/>
        </w:tabs>
        <w:spacing w:before="120" w:after="0" w:line="240" w:lineRule="auto"/>
        <w:jc w:val="both"/>
        <w:rPr>
          <w:rFonts w:eastAsia="Times New Roman" w:cs="Times New Roman"/>
          <w:b/>
          <w:sz w:val="26"/>
          <w:szCs w:val="20"/>
        </w:rPr>
      </w:pPr>
    </w:p>
    <w:p w:rsidR="0045790E" w:rsidRDefault="0045790E" w:rsidP="007658D8">
      <w:pPr>
        <w:tabs>
          <w:tab w:val="center" w:pos="2262"/>
          <w:tab w:val="center" w:pos="4992"/>
        </w:tabs>
        <w:spacing w:before="120" w:after="0" w:line="240" w:lineRule="auto"/>
        <w:jc w:val="both"/>
        <w:rPr>
          <w:rFonts w:eastAsia="Times New Roman" w:cs="Times New Roman"/>
          <w:b/>
          <w:sz w:val="26"/>
          <w:szCs w:val="20"/>
        </w:rPr>
      </w:pPr>
    </w:p>
    <w:p w:rsidR="0045790E" w:rsidRPr="007658D8" w:rsidRDefault="0045790E" w:rsidP="007658D8">
      <w:pPr>
        <w:tabs>
          <w:tab w:val="center" w:pos="2262"/>
          <w:tab w:val="center" w:pos="4992"/>
        </w:tabs>
        <w:spacing w:before="120" w:after="0" w:line="240" w:lineRule="auto"/>
        <w:jc w:val="both"/>
        <w:rPr>
          <w:rFonts w:eastAsia="Times New Roman" w:cs="Times New Roman"/>
          <w:b/>
          <w:sz w:val="26"/>
          <w:szCs w:val="20"/>
        </w:rPr>
      </w:pPr>
    </w:p>
    <w:tbl>
      <w:tblPr>
        <w:tblStyle w:val="TableGrid"/>
        <w:tblW w:w="0" w:type="auto"/>
        <w:jc w:val="center"/>
        <w:tblInd w:w="-1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6"/>
        <w:gridCol w:w="5536"/>
      </w:tblGrid>
      <w:tr w:rsidR="0045790E" w:rsidRPr="00AE44C3" w:rsidTr="00003D2A">
        <w:trPr>
          <w:jc w:val="center"/>
        </w:trPr>
        <w:tc>
          <w:tcPr>
            <w:tcW w:w="4276" w:type="dxa"/>
          </w:tcPr>
          <w:p w:rsidR="0045790E" w:rsidRPr="00AE44C3" w:rsidRDefault="0045790E" w:rsidP="00003D2A">
            <w:pPr>
              <w:jc w:val="center"/>
              <w:rPr>
                <w:sz w:val="26"/>
                <w:szCs w:val="26"/>
              </w:rPr>
            </w:pPr>
            <w:r w:rsidRPr="00AE44C3">
              <w:rPr>
                <w:sz w:val="26"/>
                <w:szCs w:val="26"/>
              </w:rPr>
              <w:lastRenderedPageBreak/>
              <w:t>TRƯỜNG CAO ĐẲNG KỸ THUẬT</w:t>
            </w:r>
          </w:p>
          <w:p w:rsidR="0045790E" w:rsidRPr="00AE44C3" w:rsidRDefault="0045790E" w:rsidP="00003D2A">
            <w:pPr>
              <w:jc w:val="center"/>
              <w:rPr>
                <w:sz w:val="26"/>
                <w:szCs w:val="26"/>
              </w:rPr>
            </w:pPr>
            <w:r w:rsidRPr="00AE44C3">
              <w:rPr>
                <w:sz w:val="26"/>
                <w:szCs w:val="26"/>
              </w:rPr>
              <w:t>LÝ TỰ TRỌNG TP. HỒ CHÍ MINH</w:t>
            </w:r>
          </w:p>
          <w:p w:rsidR="0045790E" w:rsidRPr="00AE44C3" w:rsidRDefault="0045790E" w:rsidP="00003D2A">
            <w:pPr>
              <w:jc w:val="center"/>
              <w:rPr>
                <w:b/>
                <w:sz w:val="26"/>
                <w:szCs w:val="26"/>
              </w:rPr>
            </w:pPr>
            <w:r w:rsidRPr="00AE44C3">
              <w:rPr>
                <w:b/>
                <w:sz w:val="26"/>
                <w:szCs w:val="26"/>
              </w:rPr>
              <w:t>KHOA CÔNG NGHỆ ĐỘNG LỰC</w:t>
            </w:r>
          </w:p>
        </w:tc>
        <w:tc>
          <w:tcPr>
            <w:tcW w:w="5536" w:type="dxa"/>
          </w:tcPr>
          <w:p w:rsidR="0045790E" w:rsidRPr="00AE44C3" w:rsidRDefault="0045790E" w:rsidP="00003D2A">
            <w:pPr>
              <w:jc w:val="center"/>
              <w:rPr>
                <w:b/>
                <w:sz w:val="24"/>
                <w:szCs w:val="26"/>
              </w:rPr>
            </w:pPr>
            <w:r w:rsidRPr="00AE44C3">
              <w:rPr>
                <w:b/>
                <w:sz w:val="24"/>
                <w:szCs w:val="26"/>
              </w:rPr>
              <w:t>CỘNG HÒA XÃ HỘI CHỦ NGHĨA VIỆT NAM</w:t>
            </w:r>
          </w:p>
          <w:p w:rsidR="0045790E" w:rsidRPr="00AE44C3" w:rsidRDefault="0045790E" w:rsidP="00003D2A">
            <w:pPr>
              <w:jc w:val="center"/>
              <w:rPr>
                <w:b/>
                <w:sz w:val="26"/>
                <w:szCs w:val="26"/>
              </w:rPr>
            </w:pPr>
            <w:r>
              <w:rPr>
                <w:b/>
                <w:noProof/>
                <w:sz w:val="26"/>
                <w:szCs w:val="26"/>
              </w:rPr>
              <mc:AlternateContent>
                <mc:Choice Requires="wps">
                  <w:drawing>
                    <wp:anchor distT="0" distB="0" distL="114300" distR="114300" simplePos="0" relativeHeight="251662336" behindDoc="0" locked="0" layoutInCell="1" allowOverlap="1">
                      <wp:simplePos x="0" y="0"/>
                      <wp:positionH relativeFrom="column">
                        <wp:posOffset>710565</wp:posOffset>
                      </wp:positionH>
                      <wp:positionV relativeFrom="paragraph">
                        <wp:posOffset>200025</wp:posOffset>
                      </wp:positionV>
                      <wp:extent cx="2028825" cy="0"/>
                      <wp:effectExtent l="9525" t="9525" r="9525" b="9525"/>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55.95pt;margin-top:15.75pt;width:159.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"/>
                  </w:pict>
                </mc:Fallback>
              </mc:AlternateContent>
            </w:r>
            <w:r w:rsidRPr="00AE44C3">
              <w:rPr>
                <w:b/>
                <w:sz w:val="26"/>
                <w:szCs w:val="26"/>
              </w:rPr>
              <w:t>Độc lập – Tự do – Hạnh phúc</w:t>
            </w:r>
          </w:p>
        </w:tc>
      </w:tr>
    </w:tbl>
    <w:p w:rsidR="0045790E" w:rsidRDefault="0045790E" w:rsidP="0045790E">
      <w:pPr>
        <w:spacing w:after="0" w:line="240" w:lineRule="auto"/>
        <w:jc w:val="both"/>
        <w:rPr>
          <w:rFonts w:eastAsia="Times New Roman" w:cs="Times New Roman"/>
          <w:i/>
          <w:sz w:val="26"/>
          <w:szCs w:val="26"/>
        </w:rPr>
      </w:pPr>
      <w:r>
        <w:rPr>
          <w:rFonts w:eastAsia="Times New Roman" w:cs="Times New Roman"/>
          <w:i/>
          <w:noProof/>
          <w:sz w:val="26"/>
          <w:szCs w:val="26"/>
        </w:rPr>
        <mc:AlternateContent>
          <mc:Choice Requires="wps">
            <w:drawing>
              <wp:anchor distT="0" distB="0" distL="114300" distR="114300" simplePos="0" relativeHeight="251661312" behindDoc="0" locked="0" layoutInCell="1" allowOverlap="1">
                <wp:simplePos x="0" y="0"/>
                <wp:positionH relativeFrom="column">
                  <wp:posOffset>653415</wp:posOffset>
                </wp:positionH>
                <wp:positionV relativeFrom="paragraph">
                  <wp:posOffset>15240</wp:posOffset>
                </wp:positionV>
                <wp:extent cx="1238250" cy="0"/>
                <wp:effectExtent l="9525" t="9525" r="9525" b="952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51.45pt;margin-top:1.2pt;width:9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"/>
            </w:pict>
          </mc:Fallback>
        </mc:AlternateContent>
      </w:r>
    </w:p>
    <w:p w:rsidR="007658D8" w:rsidRDefault="0045790E" w:rsidP="0045790E">
      <w:pPr>
        <w:spacing w:after="0" w:line="240" w:lineRule="auto"/>
        <w:ind w:left="4111"/>
        <w:rPr>
          <w:rFonts w:eastAsia="Times New Roman" w:cs="Times New Roman"/>
          <w:i/>
          <w:sz w:val="26"/>
          <w:szCs w:val="26"/>
        </w:rPr>
      </w:pPr>
      <w:r>
        <w:rPr>
          <w:rFonts w:eastAsia="Times New Roman" w:cs="Times New Roman"/>
          <w:i/>
          <w:sz w:val="26"/>
          <w:szCs w:val="26"/>
        </w:rPr>
        <w:t xml:space="preserve">      TP. Hồ Chí Minh, ngày 15 tháng10 năm 2016</w:t>
      </w:r>
    </w:p>
    <w:p w:rsidR="0045790E" w:rsidRPr="007658D8" w:rsidRDefault="0045790E" w:rsidP="0045790E">
      <w:pPr>
        <w:spacing w:after="0" w:line="240" w:lineRule="auto"/>
        <w:ind w:left="4111"/>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HỌC/NĂM 20</w:t>
      </w:r>
      <w:r w:rsidR="0045790E">
        <w:rPr>
          <w:rFonts w:eastAsia="Times New Roman" w:cs="Times New Roman"/>
          <w:b/>
          <w:szCs w:val="28"/>
        </w:rPr>
        <w:t>16 - 2017</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45790E">
        <w:rPr>
          <w:rFonts w:eastAsia="Times New Roman" w:cs="Times New Roman"/>
          <w:b/>
          <w:szCs w:val="20"/>
        </w:rPr>
        <w:t>16 - 2017</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45790E">
        <w:rPr>
          <w:rFonts w:eastAsia="Times New Roman" w:cs="Times New Roman"/>
          <w:sz w:val="26"/>
          <w:szCs w:val="26"/>
        </w:rPr>
        <w:t>16 - 2017</w:t>
      </w:r>
    </w:p>
    <w:p w:rsidR="007658D8" w:rsidRPr="007658D8" w:rsidRDefault="007658D8" w:rsidP="007658D8">
      <w:pPr>
        <w:spacing w:before="120" w:after="0" w:line="240" w:lineRule="auto"/>
        <w:jc w:val="both"/>
        <w:rPr>
          <w:rFonts w:eastAsia="Times New Roman" w:cs="Times New Roman"/>
          <w:sz w:val="26"/>
          <w:szCs w:val="26"/>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0045790E">
        <w:rPr>
          <w:rFonts w:eastAsia="Times New Roman" w:cs="Times New Roman"/>
          <w:sz w:val="26"/>
          <w:szCs w:val="20"/>
        </w:rPr>
        <w:t xml:space="preserve">Bà Trần Thị Thu Hà </w:t>
      </w:r>
      <w:r w:rsidRPr="007658D8">
        <w:rPr>
          <w:rFonts w:eastAsia="Times New Roman" w:cs="Times New Roman"/>
          <w:sz w:val="26"/>
          <w:szCs w:val="26"/>
        </w:rPr>
        <w:t xml:space="preserve">thuộc </w:t>
      </w:r>
      <w:r w:rsidR="0045790E">
        <w:rPr>
          <w:rFonts w:eastAsia="Times New Roman" w:cs="Times New Roman"/>
          <w:sz w:val="26"/>
          <w:szCs w:val="26"/>
        </w:rPr>
        <w:t>phòng Tổ chức – Hành chính – Tổng hợp</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0045790E">
        <w:rPr>
          <w:rFonts w:eastAsia="Times New Roman" w:cs="Times New Roman"/>
          <w:sz w:val="26"/>
          <w:szCs w:val="20"/>
        </w:rPr>
        <w:t>Ông Huỳnh Ngọc Mai thuộc khoa Điện – Điện tử</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0045790E">
        <w:rPr>
          <w:rFonts w:eastAsia="Times New Roman" w:cs="Times New Roman"/>
          <w:sz w:val="26"/>
          <w:szCs w:val="20"/>
        </w:rPr>
        <w:t>Bà Đặng Thị Nhật Minh thuộc khoa Lý Luận chính trị</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xml:space="preserve">Danh sách được lập và kèm theo hồ sơ của Hội nghị Cán bộ, công chức, viên chức </w:t>
      </w:r>
      <w:r w:rsidR="00DB18BA">
        <w:rPr>
          <w:rFonts w:eastAsia="Times New Roman" w:cs="Times New Roman"/>
          <w:sz w:val="26"/>
          <w:szCs w:val="26"/>
        </w:rPr>
        <w:t>khoa Công nghệ Động lực</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45790E" w:rsidP="007658D8">
      <w:pPr>
        <w:spacing w:before="120" w:after="0" w:line="240" w:lineRule="auto"/>
        <w:jc w:val="center"/>
        <w:rPr>
          <w:rFonts w:eastAsia="Times New Roman" w:cs="Times New Roman"/>
          <w:b/>
          <w:sz w:val="26"/>
          <w:szCs w:val="26"/>
        </w:rPr>
      </w:pPr>
      <w:r>
        <w:rPr>
          <w:rFonts w:eastAsia="Times New Roman" w:cs="Times New Roman"/>
          <w:b/>
          <w:sz w:val="26"/>
          <w:szCs w:val="26"/>
        </w:rPr>
        <w:t>KHOA CÔNG NGHỆ ĐỘNG LỰC</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  (Ký, ghi rõ họ tên)</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Default="00613D9C"/>
    <w:sectPr w:rsidR="00613D9C" w:rsidSect="00FB4A0C">
      <w:pgSz w:w="11907" w:h="16840" w:code="9"/>
      <w:pgMar w:top="1134" w:right="851" w:bottom="1134"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81DB9"/>
    <w:rsid w:val="002F0D04"/>
    <w:rsid w:val="0045790E"/>
    <w:rsid w:val="004A5628"/>
    <w:rsid w:val="00540577"/>
    <w:rsid w:val="005B4760"/>
    <w:rsid w:val="00613D9C"/>
    <w:rsid w:val="006655CD"/>
    <w:rsid w:val="00690EA2"/>
    <w:rsid w:val="007658D8"/>
    <w:rsid w:val="007E057C"/>
    <w:rsid w:val="0092499D"/>
    <w:rsid w:val="00967742"/>
    <w:rsid w:val="009860E7"/>
    <w:rsid w:val="00A32A7C"/>
    <w:rsid w:val="00A74613"/>
    <w:rsid w:val="00AE44C3"/>
    <w:rsid w:val="00AF4BD8"/>
    <w:rsid w:val="00C534F6"/>
    <w:rsid w:val="00C66CF9"/>
    <w:rsid w:val="00CB1FD9"/>
    <w:rsid w:val="00CB3D84"/>
    <w:rsid w:val="00D75352"/>
    <w:rsid w:val="00DB18BA"/>
    <w:rsid w:val="00E637D9"/>
    <w:rsid w:val="00EA673B"/>
    <w:rsid w:val="00EA7F8C"/>
    <w:rsid w:val="00FB4A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B18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18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B18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18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1269</Words>
  <Characters>7237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2016-10-17T03:16:00Z</cp:lastPrinted>
  <dcterms:created xsi:type="dcterms:W3CDTF">2016-10-20T06:13:00Z</dcterms:created>
  <dcterms:modified xsi:type="dcterms:W3CDTF">2016-10-20T06:13:00Z</dcterms:modified>
</cp:coreProperties>
</file>